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7639B56C"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7B0BBE">
        <w:rPr>
          <w:rFonts w:ascii="Arial" w:hAnsi="Arial" w:cs="Arial"/>
          <w:b/>
          <w:bCs/>
          <w:sz w:val="24"/>
          <w:szCs w:val="24"/>
        </w:rPr>
        <w:t>3</w:t>
      </w:r>
      <w:r w:rsidR="003007F7" w:rsidRPr="00C33343">
        <w:rPr>
          <w:rFonts w:ascii="Arial" w:hAnsi="Arial" w:cs="Arial"/>
          <w:b/>
          <w:bCs/>
          <w:sz w:val="28"/>
          <w:szCs w:val="24"/>
        </w:rPr>
        <w:tab/>
      </w:r>
      <w:r w:rsidR="0019075D" w:rsidRPr="0019075D">
        <w:rPr>
          <w:rFonts w:ascii="Arial" w:hAnsi="Arial" w:cs="Arial"/>
          <w:b/>
          <w:bCs/>
          <w:sz w:val="28"/>
          <w:szCs w:val="24"/>
        </w:rPr>
        <w:t>S2-2</w:t>
      </w:r>
      <w:r w:rsidR="006770EC">
        <w:rPr>
          <w:rFonts w:ascii="Arial" w:hAnsi="Arial" w:cs="Arial"/>
          <w:b/>
          <w:bCs/>
          <w:sz w:val="28"/>
          <w:szCs w:val="24"/>
        </w:rPr>
        <w:t>4</w:t>
      </w:r>
      <w:r w:rsidR="00D01EA5">
        <w:rPr>
          <w:rFonts w:ascii="Arial" w:hAnsi="Arial" w:cs="Arial"/>
          <w:b/>
          <w:bCs/>
          <w:sz w:val="28"/>
          <w:szCs w:val="24"/>
        </w:rPr>
        <w:t>06198</w:t>
      </w:r>
    </w:p>
    <w:p w14:paraId="3E6B4129" w14:textId="72CF59EC" w:rsidR="00463675" w:rsidRPr="000F4E43" w:rsidRDefault="007B0BBE"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Pr>
          <w:rFonts w:ascii="Arial" w:hAnsi="Arial" w:cs="Arial"/>
          <w:b/>
          <w:bCs/>
          <w:sz w:val="24"/>
          <w:szCs w:val="24"/>
        </w:rPr>
        <w:t>Jeju</w:t>
      </w:r>
      <w:proofErr w:type="spellEnd"/>
      <w:r w:rsidR="00E07855">
        <w:rPr>
          <w:rFonts w:ascii="Arial" w:hAnsi="Arial" w:cs="Arial"/>
          <w:b/>
          <w:bCs/>
          <w:sz w:val="24"/>
          <w:szCs w:val="24"/>
        </w:rPr>
        <w:t xml:space="preserve">, </w:t>
      </w:r>
      <w:r>
        <w:rPr>
          <w:rFonts w:ascii="Arial" w:hAnsi="Arial" w:cs="Arial"/>
          <w:b/>
          <w:bCs/>
          <w:sz w:val="24"/>
          <w:szCs w:val="24"/>
        </w:rPr>
        <w:t>Kore</w:t>
      </w:r>
      <w:r w:rsidR="00FA3594">
        <w:rPr>
          <w:rFonts w:ascii="Arial" w:hAnsi="Arial" w:cs="Arial"/>
          <w:b/>
          <w:bCs/>
          <w:sz w:val="24"/>
          <w:szCs w:val="24"/>
        </w:rPr>
        <w:t>a</w:t>
      </w:r>
      <w:r w:rsidR="006770EC">
        <w:rPr>
          <w:rFonts w:ascii="Arial" w:hAnsi="Arial" w:cs="Arial"/>
          <w:b/>
          <w:bCs/>
          <w:sz w:val="24"/>
          <w:szCs w:val="24"/>
        </w:rPr>
        <w:t xml:space="preserve">, </w:t>
      </w:r>
      <w:r>
        <w:rPr>
          <w:rFonts w:ascii="Arial" w:hAnsi="Arial" w:cs="Arial"/>
          <w:b/>
          <w:bCs/>
          <w:sz w:val="24"/>
          <w:szCs w:val="24"/>
        </w:rPr>
        <w:t>27</w:t>
      </w:r>
      <w:r w:rsidR="00FA3594">
        <w:rPr>
          <w:rFonts w:ascii="Arial" w:hAnsi="Arial" w:cs="Arial"/>
          <w:b/>
          <w:bCs/>
          <w:sz w:val="24"/>
          <w:szCs w:val="24"/>
        </w:rPr>
        <w:t>-</w:t>
      </w:r>
      <w:r>
        <w:rPr>
          <w:rFonts w:ascii="Arial" w:hAnsi="Arial" w:cs="Arial"/>
          <w:b/>
          <w:bCs/>
          <w:sz w:val="24"/>
          <w:szCs w:val="24"/>
        </w:rPr>
        <w:t>31</w:t>
      </w:r>
      <w:r w:rsidR="00FA3594">
        <w:rPr>
          <w:rFonts w:ascii="Arial" w:hAnsi="Arial" w:cs="Arial"/>
          <w:b/>
          <w:bCs/>
          <w:sz w:val="24"/>
          <w:szCs w:val="24"/>
        </w:rPr>
        <w:t xml:space="preserve"> </w:t>
      </w:r>
      <w:r>
        <w:rPr>
          <w:rFonts w:ascii="Arial" w:hAnsi="Arial" w:cs="Arial"/>
          <w:b/>
          <w:bCs/>
          <w:sz w:val="24"/>
          <w:szCs w:val="24"/>
        </w:rPr>
        <w:t>May</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79A70CFF" w:rsidR="00463675" w:rsidRPr="000F4E43" w:rsidRDefault="00463675" w:rsidP="00926EDF">
      <w:pPr>
        <w:pStyle w:val="Title"/>
        <w:ind w:hanging="1699"/>
      </w:pPr>
      <w:r w:rsidRPr="000F4E43">
        <w:t>Title:</w:t>
      </w:r>
      <w:r w:rsidRPr="000F4E43">
        <w:tab/>
      </w:r>
      <w:r w:rsidR="002965B7" w:rsidRPr="00D90947">
        <w:t xml:space="preserve">Draft </w:t>
      </w:r>
      <w:r w:rsidR="00BF37ED">
        <w:t>Reply</w:t>
      </w:r>
      <w:r w:rsidR="006C3227">
        <w:t xml:space="preserve"> LS</w:t>
      </w:r>
      <w:r w:rsidR="00BF37ED">
        <w:t xml:space="preserve"> on </w:t>
      </w:r>
      <w:r w:rsidR="00432197" w:rsidRPr="00432197">
        <w:t>LI considerations for UE-Satellite-UE communications</w:t>
      </w:r>
    </w:p>
    <w:p w14:paraId="723DDC09" w14:textId="401726F9" w:rsidR="00493DB4" w:rsidRPr="000F4E43" w:rsidRDefault="00463675" w:rsidP="00926EDF">
      <w:pPr>
        <w:pStyle w:val="Title"/>
        <w:ind w:hanging="1699"/>
      </w:pPr>
      <w:r w:rsidRPr="000F4E43">
        <w:t>Response to:</w:t>
      </w:r>
      <w:r w:rsidRPr="000F4E43">
        <w:tab/>
      </w:r>
      <w:r w:rsidR="0053511D">
        <w:t>LS</w:t>
      </w:r>
      <w:r w:rsidR="00D90947">
        <w:t xml:space="preserve"> </w:t>
      </w:r>
      <w:r w:rsidR="00D01EA5">
        <w:rPr>
          <w:bCs w:val="0"/>
        </w:rPr>
        <w:t>S2-2405870</w:t>
      </w:r>
      <w:r w:rsidR="00432197">
        <w:rPr>
          <w:bCs w:val="0"/>
        </w:rPr>
        <w:t xml:space="preserve"> - </w:t>
      </w:r>
      <w:r w:rsidR="00432197" w:rsidRPr="00432197">
        <w:rPr>
          <w:bCs w:val="0"/>
        </w:rPr>
        <w:t>LI considerations for UE-Satellite-UE communications</w:t>
      </w:r>
    </w:p>
    <w:p w14:paraId="4A2F403A" w14:textId="46A8B98F" w:rsidR="00463675" w:rsidRPr="000F4E43" w:rsidRDefault="00463675" w:rsidP="00926EDF">
      <w:pPr>
        <w:pStyle w:val="Title"/>
        <w:ind w:hanging="1699"/>
      </w:pPr>
      <w:r w:rsidRPr="000F4E43">
        <w:t>Release:</w:t>
      </w:r>
      <w:r w:rsidRPr="000F4E43">
        <w:tab/>
      </w:r>
      <w:r w:rsidR="00DF0595" w:rsidRPr="00AD0EB3">
        <w:t xml:space="preserve">Release </w:t>
      </w:r>
      <w:r w:rsidR="00F86B6C">
        <w:t>1</w:t>
      </w:r>
      <w:r w:rsidR="007B0BBE">
        <w:t>9</w:t>
      </w:r>
    </w:p>
    <w:p w14:paraId="11BFCDC2" w14:textId="14706C58" w:rsidR="00463675" w:rsidRPr="000F4E43" w:rsidRDefault="00463675" w:rsidP="00926EDF">
      <w:pPr>
        <w:pStyle w:val="Title"/>
        <w:ind w:hanging="1699"/>
      </w:pPr>
      <w:r w:rsidRPr="000F4E43">
        <w:t>Work Item:</w:t>
      </w:r>
      <w:r w:rsidRPr="000F4E43">
        <w:tab/>
      </w:r>
      <w:r w:rsidR="00432197" w:rsidRPr="00432197">
        <w:t>FS_5GSAT_</w:t>
      </w:r>
      <w:r w:rsidR="00D01EA5">
        <w:t>ARCH_</w:t>
      </w:r>
      <w:r w:rsidR="00432197" w:rsidRPr="00432197">
        <w:t>Ph3</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4675A64F"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7B0BBE">
        <w:rPr>
          <w:b w:val="0"/>
          <w:bCs/>
          <w:lang w:val="fr-FR"/>
        </w:rPr>
        <w:t>SA3-LI</w:t>
      </w:r>
    </w:p>
    <w:p w14:paraId="6E0CADF1" w14:textId="3EEEC1A6"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7B0BBE" w:rsidRPr="007B0BBE">
        <w:rPr>
          <w:b w:val="0"/>
          <w:bCs/>
          <w:lang w:val="fr-FR"/>
        </w:rPr>
        <w:t>SA3</w:t>
      </w:r>
    </w:p>
    <w:p w14:paraId="7779D927" w14:textId="77777777" w:rsidR="00463675" w:rsidRPr="00DA46DD" w:rsidRDefault="00463675">
      <w:pPr>
        <w:spacing w:after="60"/>
        <w:ind w:left="1985" w:hanging="1985"/>
        <w:rPr>
          <w:rFonts w:ascii="Arial" w:hAnsi="Arial" w:cs="Arial"/>
          <w:bCs/>
          <w:lang w:val="fr-FR"/>
        </w:rPr>
      </w:pPr>
    </w:p>
    <w:p w14:paraId="188CAEDF" w14:textId="4321AD79"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A561017" w:rsidR="00463675" w:rsidRPr="00641C7C" w:rsidRDefault="00463675" w:rsidP="000F4E43">
      <w:pPr>
        <w:pStyle w:val="Contact"/>
        <w:tabs>
          <w:tab w:val="clear" w:pos="2268"/>
        </w:tabs>
        <w:rPr>
          <w:bCs/>
          <w:color w:val="000000"/>
        </w:rPr>
      </w:pPr>
      <w:r w:rsidRPr="000F4E43">
        <w:t>Name:</w:t>
      </w:r>
      <w:r w:rsidRPr="000F4E43">
        <w:rPr>
          <w:bCs/>
        </w:rPr>
        <w:tab/>
      </w:r>
      <w:r w:rsidR="007B0BBE">
        <w:rPr>
          <w:b w:val="0"/>
          <w:bCs/>
          <w:color w:val="000000"/>
          <w:lang w:eastAsia="zh-CN"/>
        </w:rPr>
        <w:t>Gino Scribano, J</w:t>
      </w:r>
      <w:r w:rsidR="00D01EA5">
        <w:rPr>
          <w:b w:val="0"/>
          <w:bCs/>
          <w:color w:val="000000"/>
          <w:lang w:eastAsia="zh-CN"/>
        </w:rPr>
        <w:t xml:space="preserve">ohns Hopkins University </w:t>
      </w:r>
      <w:r w:rsidR="002A2F50">
        <w:rPr>
          <w:b w:val="0"/>
          <w:bCs/>
          <w:color w:val="000000"/>
          <w:lang w:eastAsia="zh-CN"/>
        </w:rPr>
        <w:t>APL</w:t>
      </w:r>
    </w:p>
    <w:p w14:paraId="4AABF526" w14:textId="1D63140F" w:rsidR="00463675" w:rsidRPr="00641C7C" w:rsidRDefault="00463675" w:rsidP="007B0BBE">
      <w:pPr>
        <w:pStyle w:val="Contact"/>
        <w:tabs>
          <w:tab w:val="clear" w:pos="2268"/>
        </w:tabs>
        <w:ind w:left="0"/>
        <w:rPr>
          <w:bCs/>
          <w:color w:val="000000"/>
        </w:rPr>
      </w:pPr>
    </w:p>
    <w:p w14:paraId="41E88467" w14:textId="6B63DA13"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7B0BBE">
        <w:rPr>
          <w:b w:val="0"/>
          <w:bCs/>
          <w:color w:val="000000"/>
        </w:rPr>
        <w:t>Gino.Scribano@jhuapl.edu</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3BCFC1E" w:rsidR="00463675" w:rsidRPr="000F4E43" w:rsidRDefault="00463675" w:rsidP="000F4E43">
      <w:pPr>
        <w:pStyle w:val="Title"/>
      </w:pPr>
      <w:r w:rsidRPr="000F4E43">
        <w:t>Attachments:</w:t>
      </w:r>
      <w:r w:rsidRPr="000F4E43">
        <w:tab/>
      </w:r>
      <w:r w:rsidR="007B0BBE">
        <w:t>N/A</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55A4687E" w14:textId="5B224C4C" w:rsidR="00432197" w:rsidRDefault="00432197" w:rsidP="00432197">
      <w:pPr>
        <w:ind w:left="54"/>
        <w:rPr>
          <w:rFonts w:ascii="Arial" w:hAnsi="Arial" w:cs="Arial"/>
          <w:lang w:val="en-US"/>
        </w:rPr>
      </w:pPr>
      <w:r w:rsidRPr="00432197">
        <w:rPr>
          <w:rFonts w:ascii="Arial" w:hAnsi="Arial" w:cs="Arial"/>
          <w:lang w:val="en-US"/>
        </w:rPr>
        <w:t xml:space="preserve">SA2 thanks SA3-LI for </w:t>
      </w:r>
      <w:r w:rsidR="00D90947">
        <w:rPr>
          <w:rFonts w:ascii="Arial" w:hAnsi="Arial" w:cs="Arial"/>
          <w:lang w:val="en-US"/>
        </w:rPr>
        <w:t>inform</w:t>
      </w:r>
      <w:r w:rsidRPr="00432197">
        <w:rPr>
          <w:rFonts w:ascii="Arial" w:hAnsi="Arial" w:cs="Arial"/>
          <w:lang w:val="en-US"/>
        </w:rPr>
        <w:t xml:space="preserve">ing that the requirements in TS 33.126 fully apply to NTNs and that Cellular Service Providers (CSPs), a.k.a. PLMN Operators, can be required to perform intercept in the country where the warrant’s jurisdiction applies. </w:t>
      </w:r>
      <w:r w:rsidR="00D90947">
        <w:rPr>
          <w:rFonts w:ascii="Arial" w:hAnsi="Arial" w:cs="Arial"/>
          <w:lang w:val="en-US"/>
        </w:rPr>
        <w:t>In this regard, the following acknowledgements and references are provided:</w:t>
      </w:r>
    </w:p>
    <w:p w14:paraId="5B23EF73" w14:textId="77777777" w:rsidR="00D90947" w:rsidRPr="00432197" w:rsidRDefault="00D90947" w:rsidP="00432197">
      <w:pPr>
        <w:ind w:left="54"/>
        <w:rPr>
          <w:rFonts w:ascii="Arial" w:hAnsi="Arial" w:cs="Arial"/>
          <w:lang w:val="en-US"/>
        </w:rPr>
      </w:pPr>
    </w:p>
    <w:p w14:paraId="1F4988DC" w14:textId="1FAAC676" w:rsidR="00432197" w:rsidRDefault="00432197" w:rsidP="00432197">
      <w:pPr>
        <w:numPr>
          <w:ilvl w:val="0"/>
          <w:numId w:val="17"/>
        </w:numPr>
        <w:rPr>
          <w:rFonts w:ascii="Arial" w:hAnsi="Arial" w:cs="Arial"/>
          <w:lang w:val="en-US"/>
        </w:rPr>
      </w:pPr>
      <w:r w:rsidRPr="00432197">
        <w:rPr>
          <w:rFonts w:ascii="Arial" w:hAnsi="Arial" w:cs="Arial"/>
          <w:lang w:val="en-US"/>
        </w:rPr>
        <w:t>SA2 acknowledges that CSPs may be required to have the ability to capture and securely deliver the LI products to authorized entities and that core network functions which have associated LI functions (as described in TS 33.127) are placed onboard a satellite, and those LI functions must meet the requirements set out in TS 33.126.</w:t>
      </w:r>
    </w:p>
    <w:p w14:paraId="758C5C8E" w14:textId="77777777" w:rsidR="00D90947" w:rsidRPr="00432197" w:rsidRDefault="00D90947" w:rsidP="00D90947">
      <w:pPr>
        <w:ind w:left="720"/>
        <w:rPr>
          <w:rFonts w:ascii="Arial" w:hAnsi="Arial" w:cs="Arial"/>
          <w:lang w:val="en-US"/>
        </w:rPr>
      </w:pPr>
    </w:p>
    <w:p w14:paraId="631426A7" w14:textId="24C79C90" w:rsidR="00432197" w:rsidRDefault="00432197" w:rsidP="00432197">
      <w:pPr>
        <w:numPr>
          <w:ilvl w:val="0"/>
          <w:numId w:val="17"/>
        </w:numPr>
        <w:rPr>
          <w:rFonts w:ascii="Arial" w:hAnsi="Arial" w:cs="Arial"/>
          <w:lang w:val="en-US"/>
        </w:rPr>
      </w:pPr>
      <w:r w:rsidRPr="00432197">
        <w:rPr>
          <w:rFonts w:ascii="Arial" w:hAnsi="Arial" w:cs="Arial"/>
          <w:lang w:val="en-US"/>
        </w:rPr>
        <w:t xml:space="preserve">SA2 acknowledges that these requirements include the provisioning of targets, identification of targeted communications, and the delivery of LI product in a timely manner. </w:t>
      </w:r>
    </w:p>
    <w:p w14:paraId="32D17E3E" w14:textId="77777777" w:rsidR="00D90947" w:rsidRDefault="00D90947" w:rsidP="00D90947">
      <w:pPr>
        <w:pStyle w:val="ListParagraph"/>
        <w:rPr>
          <w:rFonts w:ascii="Arial" w:hAnsi="Arial" w:cs="Arial"/>
          <w:lang w:val="en-US"/>
        </w:rPr>
      </w:pPr>
    </w:p>
    <w:p w14:paraId="18CE0639" w14:textId="77777777" w:rsidR="00D90947" w:rsidRPr="00432197" w:rsidRDefault="00D90947" w:rsidP="00D90947">
      <w:pPr>
        <w:ind w:left="720"/>
        <w:rPr>
          <w:rFonts w:ascii="Arial" w:hAnsi="Arial" w:cs="Arial"/>
          <w:lang w:val="en-US"/>
        </w:rPr>
      </w:pPr>
    </w:p>
    <w:p w14:paraId="171BC07E" w14:textId="29E4D995" w:rsidR="00432197" w:rsidRDefault="00432197" w:rsidP="00432197">
      <w:pPr>
        <w:numPr>
          <w:ilvl w:val="0"/>
          <w:numId w:val="17"/>
        </w:numPr>
        <w:rPr>
          <w:rFonts w:ascii="Arial" w:hAnsi="Arial" w:cs="Arial"/>
          <w:lang w:val="en-US"/>
        </w:rPr>
      </w:pPr>
      <w:r w:rsidRPr="00432197">
        <w:rPr>
          <w:rFonts w:ascii="Arial" w:hAnsi="Arial" w:cs="Arial"/>
          <w:lang w:val="en-US"/>
        </w:rPr>
        <w:t>SA2 acknowledges that core network functions deployed onboard satellites may be required to support LI-specific functions may also be required on the satellites with their associated security requirements, which may impact the complexity and resource cost of candidate solutions.</w:t>
      </w:r>
    </w:p>
    <w:p w14:paraId="4B7BE06D" w14:textId="77777777" w:rsidR="00D90947" w:rsidRPr="00432197" w:rsidRDefault="00D90947" w:rsidP="00D90947">
      <w:pPr>
        <w:ind w:left="720"/>
        <w:rPr>
          <w:rFonts w:ascii="Arial" w:hAnsi="Arial" w:cs="Arial"/>
          <w:lang w:val="en-US"/>
        </w:rPr>
      </w:pPr>
    </w:p>
    <w:p w14:paraId="1EB463DD" w14:textId="6A5D9162" w:rsidR="00432197" w:rsidRDefault="00432197" w:rsidP="00432197">
      <w:pPr>
        <w:numPr>
          <w:ilvl w:val="0"/>
          <w:numId w:val="17"/>
        </w:numPr>
        <w:rPr>
          <w:rFonts w:ascii="Arial" w:hAnsi="Arial" w:cs="Arial"/>
          <w:lang w:val="en-US"/>
        </w:rPr>
      </w:pPr>
      <w:r w:rsidRPr="00432197">
        <w:rPr>
          <w:rFonts w:ascii="Arial" w:hAnsi="Arial" w:cs="Arial"/>
          <w:lang w:val="en-US"/>
        </w:rPr>
        <w:t xml:space="preserve">SA2 acknowledges that NTN architectures with the core network elements (with associated LI components) deployed on a satellite should take into account the need to provision the LI components and deliver LI product to the monitoring facilities on the ground via specified LI interfaces described in TS 33.127 and TS 33.128. </w:t>
      </w:r>
    </w:p>
    <w:p w14:paraId="53E69CF8" w14:textId="77777777" w:rsidR="00D90947" w:rsidRDefault="00D90947" w:rsidP="00D90947">
      <w:pPr>
        <w:pStyle w:val="ListParagraph"/>
        <w:rPr>
          <w:rFonts w:ascii="Arial" w:hAnsi="Arial" w:cs="Arial"/>
          <w:lang w:val="en-US"/>
        </w:rPr>
      </w:pPr>
    </w:p>
    <w:p w14:paraId="229F4A00" w14:textId="77777777" w:rsidR="00D90947" w:rsidRPr="00432197" w:rsidRDefault="00D90947" w:rsidP="00D90947">
      <w:pPr>
        <w:ind w:left="720"/>
        <w:rPr>
          <w:rFonts w:ascii="Arial" w:hAnsi="Arial" w:cs="Arial"/>
          <w:lang w:val="en-US"/>
        </w:rPr>
      </w:pPr>
    </w:p>
    <w:p w14:paraId="0967D0B5" w14:textId="5120AE0F" w:rsidR="00432197" w:rsidRDefault="00432197" w:rsidP="00432197">
      <w:pPr>
        <w:numPr>
          <w:ilvl w:val="0"/>
          <w:numId w:val="17"/>
        </w:numPr>
        <w:rPr>
          <w:rFonts w:ascii="Arial" w:hAnsi="Arial" w:cs="Arial"/>
          <w:lang w:val="en-US"/>
        </w:rPr>
      </w:pPr>
      <w:r w:rsidRPr="00432197">
        <w:rPr>
          <w:rFonts w:ascii="Arial" w:hAnsi="Arial" w:cs="Arial"/>
          <w:lang w:val="en-US"/>
        </w:rPr>
        <w:t xml:space="preserve">SA2 acknowledges that SA3-LI will need ample time to confirm whether selected solutions for normative work will have LI impacts and whether there are potential regulatory requirements that are unable to be met. </w:t>
      </w:r>
    </w:p>
    <w:p w14:paraId="6DC258BA" w14:textId="77777777" w:rsidR="00D90947" w:rsidRPr="00432197" w:rsidRDefault="00D90947" w:rsidP="00D90947">
      <w:pPr>
        <w:ind w:left="720"/>
        <w:rPr>
          <w:rFonts w:ascii="Arial" w:hAnsi="Arial" w:cs="Arial"/>
          <w:lang w:val="en-US"/>
        </w:rPr>
      </w:pPr>
    </w:p>
    <w:p w14:paraId="6EBE64CD" w14:textId="77777777" w:rsidR="00432197" w:rsidRPr="00432197" w:rsidRDefault="00432197" w:rsidP="00432197">
      <w:pPr>
        <w:numPr>
          <w:ilvl w:val="0"/>
          <w:numId w:val="19"/>
        </w:numPr>
        <w:rPr>
          <w:rFonts w:ascii="Arial" w:hAnsi="Arial" w:cs="Arial"/>
          <w:lang w:val="en-US"/>
        </w:rPr>
      </w:pPr>
      <w:r w:rsidRPr="00432197">
        <w:rPr>
          <w:rFonts w:ascii="Arial" w:hAnsi="Arial" w:cs="Arial"/>
          <w:lang w:val="en-US"/>
        </w:rPr>
        <w:t xml:space="preserve">SA2 refers SA3-LI to the study timeline listed in </w:t>
      </w:r>
      <w:hyperlink r:id="rId11" w:history="1">
        <w:r w:rsidRPr="00432197">
          <w:rPr>
            <w:rStyle w:val="Hyperlink"/>
            <w:rFonts w:ascii="Arial" w:hAnsi="Arial" w:cs="Arial"/>
            <w:lang w:val="en-US"/>
          </w:rPr>
          <w:t>SP-231199</w:t>
        </w:r>
      </w:hyperlink>
      <w:r w:rsidRPr="00432197">
        <w:rPr>
          <w:rFonts w:ascii="Arial" w:hAnsi="Arial" w:cs="Arial"/>
          <w:lang w:val="en-US"/>
        </w:rPr>
        <w:t xml:space="preserve"> with approval at TSG#104 in June 2024.</w:t>
      </w:r>
    </w:p>
    <w:p w14:paraId="192DFD64" w14:textId="53D2CB42" w:rsidR="00432197" w:rsidRDefault="00432197" w:rsidP="00432197">
      <w:pPr>
        <w:numPr>
          <w:ilvl w:val="0"/>
          <w:numId w:val="17"/>
        </w:numPr>
        <w:rPr>
          <w:rFonts w:ascii="Arial" w:hAnsi="Arial" w:cs="Arial"/>
          <w:lang w:val="en-US"/>
        </w:rPr>
      </w:pPr>
      <w:r w:rsidRPr="00432197">
        <w:rPr>
          <w:rFonts w:ascii="Arial" w:hAnsi="Arial" w:cs="Arial"/>
          <w:lang w:val="en-US"/>
        </w:rPr>
        <w:lastRenderedPageBreak/>
        <w:t xml:space="preserve">SA2 acknowledges that SA3-LI expects additional issues arising from the proposed Store and Forward operation solutions as described in TR 23.700-29 as addressed in LS s3i240296. </w:t>
      </w:r>
    </w:p>
    <w:p w14:paraId="58CC8E33" w14:textId="77777777" w:rsidR="00D90947" w:rsidRPr="00432197" w:rsidRDefault="00D90947" w:rsidP="00D90947">
      <w:pPr>
        <w:ind w:left="720"/>
        <w:rPr>
          <w:rFonts w:ascii="Arial" w:hAnsi="Arial" w:cs="Arial"/>
          <w:lang w:val="en-US"/>
        </w:rPr>
      </w:pPr>
    </w:p>
    <w:p w14:paraId="145EB4FB" w14:textId="6FBFD157" w:rsidR="00432197" w:rsidRDefault="00432197" w:rsidP="00432197">
      <w:pPr>
        <w:numPr>
          <w:ilvl w:val="0"/>
          <w:numId w:val="18"/>
        </w:numPr>
        <w:rPr>
          <w:rFonts w:ascii="Arial" w:hAnsi="Arial" w:cs="Arial"/>
          <w:lang w:val="en-US"/>
        </w:rPr>
      </w:pPr>
      <w:r w:rsidRPr="00432197">
        <w:rPr>
          <w:rFonts w:ascii="Arial" w:hAnsi="Arial" w:cs="Arial"/>
          <w:lang w:val="en-US"/>
        </w:rPr>
        <w:t xml:space="preserve">SA2 welcomes co-ordination with SA3-LI with respect to the ongoing work in this area and suggests that adhoc </w:t>
      </w:r>
      <w:r w:rsidR="002A2F50">
        <w:rPr>
          <w:rFonts w:ascii="Arial" w:hAnsi="Arial" w:cs="Arial"/>
          <w:lang w:val="en-US"/>
        </w:rPr>
        <w:t>joint</w:t>
      </w:r>
      <w:r w:rsidRPr="00432197">
        <w:rPr>
          <w:rFonts w:ascii="Arial" w:hAnsi="Arial" w:cs="Arial"/>
          <w:lang w:val="en-US"/>
        </w:rPr>
        <w:t>-</w:t>
      </w:r>
      <w:r w:rsidR="002A2F50">
        <w:rPr>
          <w:rFonts w:ascii="Arial" w:hAnsi="Arial" w:cs="Arial"/>
          <w:lang w:val="en-US"/>
        </w:rPr>
        <w:t>W</w:t>
      </w:r>
      <w:r w:rsidRPr="00432197">
        <w:rPr>
          <w:rFonts w:ascii="Arial" w:hAnsi="Arial" w:cs="Arial"/>
          <w:lang w:val="en-US"/>
        </w:rPr>
        <w:t>G conference calls may be useful to address potential issues.</w:t>
      </w:r>
    </w:p>
    <w:p w14:paraId="2B47D09B" w14:textId="77777777" w:rsidR="00D90947" w:rsidRPr="00432197" w:rsidRDefault="00D90947" w:rsidP="00D90947">
      <w:pPr>
        <w:ind w:left="1440"/>
        <w:rPr>
          <w:rFonts w:ascii="Arial" w:hAnsi="Arial" w:cs="Arial"/>
          <w:lang w:val="en-US"/>
        </w:rPr>
      </w:pPr>
    </w:p>
    <w:p w14:paraId="1051B7E2" w14:textId="7D1AA2B8" w:rsidR="00432197" w:rsidRDefault="00432197" w:rsidP="00432197">
      <w:pPr>
        <w:numPr>
          <w:ilvl w:val="0"/>
          <w:numId w:val="17"/>
        </w:numPr>
        <w:rPr>
          <w:rFonts w:ascii="Arial" w:hAnsi="Arial" w:cs="Arial"/>
          <w:lang w:val="en-US"/>
        </w:rPr>
      </w:pPr>
      <w:r w:rsidRPr="00432197">
        <w:rPr>
          <w:rFonts w:ascii="Arial" w:hAnsi="Arial" w:cs="Arial"/>
          <w:lang w:val="en-US"/>
        </w:rPr>
        <w:t xml:space="preserve">SA2 acknowledges the requirement for in-country routing of LI targets communications flows, and the requirement for LI functions to be present along with their associated network functions on board a satellite, when evaluating solutions in TR 23.700-29. </w:t>
      </w:r>
    </w:p>
    <w:p w14:paraId="01E179F0" w14:textId="77777777" w:rsidR="00D90947" w:rsidRPr="00432197" w:rsidRDefault="00D90947" w:rsidP="00D90947">
      <w:pPr>
        <w:ind w:left="720"/>
        <w:rPr>
          <w:rFonts w:ascii="Arial" w:hAnsi="Arial" w:cs="Arial"/>
          <w:lang w:val="en-US"/>
        </w:rPr>
      </w:pPr>
    </w:p>
    <w:p w14:paraId="28F93333" w14:textId="0008558C" w:rsidR="00A46486" w:rsidRPr="00432197" w:rsidRDefault="00432197" w:rsidP="00432197">
      <w:pPr>
        <w:numPr>
          <w:ilvl w:val="0"/>
          <w:numId w:val="17"/>
        </w:numPr>
        <w:rPr>
          <w:rFonts w:ascii="Arial" w:hAnsi="Arial" w:cs="Arial"/>
          <w:lang w:val="en-US"/>
        </w:rPr>
      </w:pPr>
      <w:r w:rsidRPr="00432197">
        <w:rPr>
          <w:rFonts w:ascii="Arial" w:hAnsi="Arial" w:cs="Arial"/>
          <w:lang w:val="en-US"/>
        </w:rPr>
        <w:t xml:space="preserve">SA3-LI acknowledges that candidate solutions related to identified the Key Issues should consider the issued identified herein for LI impacts. </w:t>
      </w:r>
    </w:p>
    <w:p w14:paraId="7B2DF3E8" w14:textId="77777777" w:rsidR="00796021" w:rsidRDefault="00796021" w:rsidP="00862B6A">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4B6782B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B0BBE">
        <w:rPr>
          <w:rFonts w:ascii="Arial" w:hAnsi="Arial" w:cs="Arial"/>
          <w:b/>
        </w:rPr>
        <w:t>SA3-LI</w:t>
      </w:r>
      <w:r w:rsidR="00257CEE">
        <w:rPr>
          <w:rFonts w:ascii="Arial" w:hAnsi="Arial" w:cs="Arial"/>
          <w:b/>
        </w:rPr>
        <w:t xml:space="preserve">: </w:t>
      </w:r>
    </w:p>
    <w:p w14:paraId="45B1E75B" w14:textId="512779AA"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68559E">
        <w:rPr>
          <w:rFonts w:ascii="Arial" w:hAnsi="Arial" w:cs="Arial"/>
        </w:rPr>
        <w:t>Please take the above into account</w:t>
      </w:r>
      <w:r w:rsidR="00A46486">
        <w:rPr>
          <w:rFonts w:ascii="Arial" w:hAnsi="Arial" w:cs="Arial"/>
        </w:rPr>
        <w:t>.</w:t>
      </w:r>
    </w:p>
    <w:p w14:paraId="55056007" w14:textId="6B017466" w:rsidR="00257CEE" w:rsidRDefault="00257CEE" w:rsidP="00257CEE">
      <w:pPr>
        <w:ind w:left="994" w:hanging="994"/>
        <w:rPr>
          <w:rFonts w:ascii="Arial" w:hAnsi="Arial" w:cs="Arial"/>
        </w:rPr>
      </w:pPr>
    </w:p>
    <w:p w14:paraId="31DB598D" w14:textId="77777777" w:rsidR="00930B22" w:rsidRPr="000F4E43" w:rsidRDefault="00930B22"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FAAA095" w14:textId="0FDB4C0E" w:rsidR="00A44C42" w:rsidRDefault="00FA3594" w:rsidP="00930B22">
      <w:pPr>
        <w:tabs>
          <w:tab w:val="left" w:pos="3240"/>
          <w:tab w:val="left" w:pos="6480"/>
        </w:tabs>
        <w:spacing w:after="120"/>
        <w:ind w:left="2268" w:hanging="2268"/>
        <w:rPr>
          <w:rFonts w:ascii="Arial" w:hAnsi="Arial" w:cs="Arial"/>
          <w:bCs/>
        </w:rPr>
      </w:pPr>
      <w:r>
        <w:rPr>
          <w:rFonts w:ascii="Arial" w:hAnsi="Arial" w:cs="Arial"/>
          <w:bCs/>
        </w:rPr>
        <w:t>TSG-SA2 Meeting #164</w:t>
      </w:r>
      <w:r>
        <w:rPr>
          <w:rFonts w:ascii="Arial" w:hAnsi="Arial" w:cs="Arial"/>
          <w:bCs/>
        </w:rPr>
        <w:tab/>
      </w:r>
      <w:r w:rsidR="00930B22">
        <w:rPr>
          <w:rFonts w:ascii="Arial" w:hAnsi="Arial" w:cs="Arial"/>
          <w:bCs/>
        </w:rPr>
        <w:tab/>
      </w:r>
      <w:r>
        <w:rPr>
          <w:rFonts w:ascii="Arial" w:hAnsi="Arial" w:cs="Arial"/>
          <w:bCs/>
        </w:rPr>
        <w:t>19-23 August 2024</w:t>
      </w:r>
      <w:r>
        <w:rPr>
          <w:rFonts w:ascii="Arial" w:hAnsi="Arial" w:cs="Arial"/>
          <w:bCs/>
        </w:rPr>
        <w:tab/>
        <w:t>Maastricht, NL</w:t>
      </w:r>
    </w:p>
    <w:p w14:paraId="7E5355B9" w14:textId="250074E6" w:rsidR="00990BAF" w:rsidRDefault="00930B22" w:rsidP="00930B22">
      <w:pPr>
        <w:tabs>
          <w:tab w:val="left" w:pos="3240"/>
          <w:tab w:val="left" w:pos="5103"/>
          <w:tab w:val="left" w:pos="657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14-18 October 2024</w:t>
      </w:r>
      <w:r>
        <w:rPr>
          <w:rFonts w:ascii="Arial" w:hAnsi="Arial" w:cs="Arial"/>
          <w:bCs/>
        </w:rPr>
        <w:tab/>
      </w:r>
      <w:r>
        <w:rPr>
          <w:rFonts w:ascii="Arial" w:hAnsi="Arial" w:cs="Arial"/>
          <w:bCs/>
        </w:rPr>
        <w:tab/>
        <w:t>India, IN</w:t>
      </w: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86F3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493DC" w14:textId="77777777" w:rsidR="00ED561D" w:rsidRDefault="00ED561D">
      <w:r>
        <w:separator/>
      </w:r>
    </w:p>
  </w:endnote>
  <w:endnote w:type="continuationSeparator" w:id="0">
    <w:p w14:paraId="0BD40EA8" w14:textId="77777777" w:rsidR="00ED561D" w:rsidRDefault="00ED5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301C6" w14:textId="77777777" w:rsidR="00ED561D" w:rsidRDefault="00ED561D">
      <w:r>
        <w:separator/>
      </w:r>
    </w:p>
  </w:footnote>
  <w:footnote w:type="continuationSeparator" w:id="0">
    <w:p w14:paraId="0952D9E8" w14:textId="77777777" w:rsidR="00ED561D" w:rsidRDefault="00ED56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EAF510D"/>
    <w:multiLevelType w:val="hybridMultilevel"/>
    <w:tmpl w:val="A3C07C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C6961B4"/>
    <w:multiLevelType w:val="hybridMultilevel"/>
    <w:tmpl w:val="0A743E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7BB21E2"/>
    <w:multiLevelType w:val="hybridMultilevel"/>
    <w:tmpl w:val="0D2EF38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5"/>
  </w:num>
  <w:num w:numId="3">
    <w:abstractNumId w:val="14"/>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0"/>
  </w:num>
  <w:num w:numId="17">
    <w:abstractNumId w:val="18"/>
  </w:num>
  <w:num w:numId="18">
    <w:abstractNumId w:val="12"/>
  </w:num>
  <w:num w:numId="1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51102"/>
    <w:rsid w:val="000534DD"/>
    <w:rsid w:val="00066AAD"/>
    <w:rsid w:val="00077A67"/>
    <w:rsid w:val="000853EA"/>
    <w:rsid w:val="00086F33"/>
    <w:rsid w:val="00092844"/>
    <w:rsid w:val="000A468F"/>
    <w:rsid w:val="000B08DF"/>
    <w:rsid w:val="000B70AE"/>
    <w:rsid w:val="000C4018"/>
    <w:rsid w:val="000C6CA1"/>
    <w:rsid w:val="000E7FEC"/>
    <w:rsid w:val="000F08AB"/>
    <w:rsid w:val="000F2149"/>
    <w:rsid w:val="000F4E43"/>
    <w:rsid w:val="00112987"/>
    <w:rsid w:val="00121BEE"/>
    <w:rsid w:val="00124717"/>
    <w:rsid w:val="001269B9"/>
    <w:rsid w:val="00127D76"/>
    <w:rsid w:val="00133547"/>
    <w:rsid w:val="00142757"/>
    <w:rsid w:val="001707C8"/>
    <w:rsid w:val="00175A43"/>
    <w:rsid w:val="00185D30"/>
    <w:rsid w:val="00187714"/>
    <w:rsid w:val="0019075D"/>
    <w:rsid w:val="001A306C"/>
    <w:rsid w:val="001A4FB5"/>
    <w:rsid w:val="001B578D"/>
    <w:rsid w:val="001B6F75"/>
    <w:rsid w:val="001B7D46"/>
    <w:rsid w:val="001C1B1A"/>
    <w:rsid w:val="001C2934"/>
    <w:rsid w:val="001C605D"/>
    <w:rsid w:val="001D0603"/>
    <w:rsid w:val="001D5B94"/>
    <w:rsid w:val="001D71CA"/>
    <w:rsid w:val="001D755F"/>
    <w:rsid w:val="001E0816"/>
    <w:rsid w:val="001E35A4"/>
    <w:rsid w:val="001E3D72"/>
    <w:rsid w:val="001E65C3"/>
    <w:rsid w:val="001E6F25"/>
    <w:rsid w:val="001F4794"/>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A2F50"/>
    <w:rsid w:val="002B555A"/>
    <w:rsid w:val="002C09B8"/>
    <w:rsid w:val="002C3C57"/>
    <w:rsid w:val="002E07ED"/>
    <w:rsid w:val="002E586D"/>
    <w:rsid w:val="002E5EC4"/>
    <w:rsid w:val="003005DA"/>
    <w:rsid w:val="003007F7"/>
    <w:rsid w:val="00324937"/>
    <w:rsid w:val="00343BBE"/>
    <w:rsid w:val="00344778"/>
    <w:rsid w:val="00381387"/>
    <w:rsid w:val="003856A3"/>
    <w:rsid w:val="00387EBE"/>
    <w:rsid w:val="003A4C02"/>
    <w:rsid w:val="003C280F"/>
    <w:rsid w:val="003C464C"/>
    <w:rsid w:val="003C6ED3"/>
    <w:rsid w:val="003E015B"/>
    <w:rsid w:val="003F396C"/>
    <w:rsid w:val="003F7CB8"/>
    <w:rsid w:val="00416573"/>
    <w:rsid w:val="00423E0E"/>
    <w:rsid w:val="00430812"/>
    <w:rsid w:val="00432197"/>
    <w:rsid w:val="00434917"/>
    <w:rsid w:val="0045420C"/>
    <w:rsid w:val="00463675"/>
    <w:rsid w:val="00464876"/>
    <w:rsid w:val="004667D6"/>
    <w:rsid w:val="0047093E"/>
    <w:rsid w:val="004727C2"/>
    <w:rsid w:val="00474114"/>
    <w:rsid w:val="004771B3"/>
    <w:rsid w:val="00477B8F"/>
    <w:rsid w:val="0048116B"/>
    <w:rsid w:val="00481F2C"/>
    <w:rsid w:val="0048200D"/>
    <w:rsid w:val="00484EE1"/>
    <w:rsid w:val="0049341F"/>
    <w:rsid w:val="00493DB4"/>
    <w:rsid w:val="004A31B6"/>
    <w:rsid w:val="004A4AD5"/>
    <w:rsid w:val="004C3C1E"/>
    <w:rsid w:val="004D6C05"/>
    <w:rsid w:val="004E592D"/>
    <w:rsid w:val="004E7F6A"/>
    <w:rsid w:val="004F4A64"/>
    <w:rsid w:val="005124BC"/>
    <w:rsid w:val="00514789"/>
    <w:rsid w:val="005148A5"/>
    <w:rsid w:val="00515908"/>
    <w:rsid w:val="00522B64"/>
    <w:rsid w:val="005309CB"/>
    <w:rsid w:val="005335A4"/>
    <w:rsid w:val="0053511D"/>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E3010"/>
    <w:rsid w:val="00600780"/>
    <w:rsid w:val="00610219"/>
    <w:rsid w:val="00612C41"/>
    <w:rsid w:val="0062301C"/>
    <w:rsid w:val="0064001D"/>
    <w:rsid w:val="00640B62"/>
    <w:rsid w:val="00641C7C"/>
    <w:rsid w:val="006531E9"/>
    <w:rsid w:val="00656745"/>
    <w:rsid w:val="00666C42"/>
    <w:rsid w:val="006728A3"/>
    <w:rsid w:val="00672C26"/>
    <w:rsid w:val="006759EE"/>
    <w:rsid w:val="006770EC"/>
    <w:rsid w:val="0068444D"/>
    <w:rsid w:val="0068559E"/>
    <w:rsid w:val="006971B4"/>
    <w:rsid w:val="006A2DDD"/>
    <w:rsid w:val="006A447F"/>
    <w:rsid w:val="006A7293"/>
    <w:rsid w:val="006B389A"/>
    <w:rsid w:val="006C17FB"/>
    <w:rsid w:val="006C3227"/>
    <w:rsid w:val="006C4516"/>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850F6"/>
    <w:rsid w:val="00787DEC"/>
    <w:rsid w:val="0079169F"/>
    <w:rsid w:val="00796021"/>
    <w:rsid w:val="007A1FE0"/>
    <w:rsid w:val="007B0BBE"/>
    <w:rsid w:val="007B1641"/>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90469"/>
    <w:rsid w:val="008A6165"/>
    <w:rsid w:val="008A6C7D"/>
    <w:rsid w:val="008B2BBD"/>
    <w:rsid w:val="008C2A47"/>
    <w:rsid w:val="008C5A45"/>
    <w:rsid w:val="008D0E9A"/>
    <w:rsid w:val="008D2D50"/>
    <w:rsid w:val="008F2FF6"/>
    <w:rsid w:val="00901C74"/>
    <w:rsid w:val="00902BBB"/>
    <w:rsid w:val="00906004"/>
    <w:rsid w:val="009065D3"/>
    <w:rsid w:val="00914765"/>
    <w:rsid w:val="00923E7C"/>
    <w:rsid w:val="00926EDF"/>
    <w:rsid w:val="00930B22"/>
    <w:rsid w:val="00935CE3"/>
    <w:rsid w:val="00945CF5"/>
    <w:rsid w:val="00951114"/>
    <w:rsid w:val="00951722"/>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5A89"/>
    <w:rsid w:val="009F71AF"/>
    <w:rsid w:val="009F76A3"/>
    <w:rsid w:val="009F7F20"/>
    <w:rsid w:val="00A04076"/>
    <w:rsid w:val="00A11357"/>
    <w:rsid w:val="00A16E29"/>
    <w:rsid w:val="00A222AC"/>
    <w:rsid w:val="00A3417B"/>
    <w:rsid w:val="00A3434A"/>
    <w:rsid w:val="00A441B5"/>
    <w:rsid w:val="00A44C42"/>
    <w:rsid w:val="00A46486"/>
    <w:rsid w:val="00A50158"/>
    <w:rsid w:val="00A63F0D"/>
    <w:rsid w:val="00A7216C"/>
    <w:rsid w:val="00A80196"/>
    <w:rsid w:val="00AA7EEF"/>
    <w:rsid w:val="00AB0ABD"/>
    <w:rsid w:val="00AC4F3D"/>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50041"/>
    <w:rsid w:val="00B51FDA"/>
    <w:rsid w:val="00B55E23"/>
    <w:rsid w:val="00B56531"/>
    <w:rsid w:val="00B5756B"/>
    <w:rsid w:val="00B74B4C"/>
    <w:rsid w:val="00B81AA1"/>
    <w:rsid w:val="00BA29CD"/>
    <w:rsid w:val="00BC098A"/>
    <w:rsid w:val="00BC18A5"/>
    <w:rsid w:val="00BD5AB1"/>
    <w:rsid w:val="00BE3B79"/>
    <w:rsid w:val="00BE7C64"/>
    <w:rsid w:val="00BF044C"/>
    <w:rsid w:val="00BF37ED"/>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2A7D"/>
    <w:rsid w:val="00CC7E4D"/>
    <w:rsid w:val="00D003A2"/>
    <w:rsid w:val="00D01EA5"/>
    <w:rsid w:val="00D12D7D"/>
    <w:rsid w:val="00D24C2E"/>
    <w:rsid w:val="00D24EB9"/>
    <w:rsid w:val="00D344DB"/>
    <w:rsid w:val="00D424DB"/>
    <w:rsid w:val="00D439CC"/>
    <w:rsid w:val="00D5113A"/>
    <w:rsid w:val="00D60729"/>
    <w:rsid w:val="00D60A4F"/>
    <w:rsid w:val="00D611AB"/>
    <w:rsid w:val="00D70CD5"/>
    <w:rsid w:val="00D73687"/>
    <w:rsid w:val="00D83C64"/>
    <w:rsid w:val="00D90947"/>
    <w:rsid w:val="00DA0214"/>
    <w:rsid w:val="00DA46DD"/>
    <w:rsid w:val="00DA75CA"/>
    <w:rsid w:val="00DB11A9"/>
    <w:rsid w:val="00DB7D78"/>
    <w:rsid w:val="00DC1557"/>
    <w:rsid w:val="00DC3231"/>
    <w:rsid w:val="00DC471B"/>
    <w:rsid w:val="00DC5084"/>
    <w:rsid w:val="00DD3BA5"/>
    <w:rsid w:val="00DD788E"/>
    <w:rsid w:val="00DE24B5"/>
    <w:rsid w:val="00DF0595"/>
    <w:rsid w:val="00DF5F3E"/>
    <w:rsid w:val="00E0546B"/>
    <w:rsid w:val="00E07855"/>
    <w:rsid w:val="00E1525A"/>
    <w:rsid w:val="00E1676B"/>
    <w:rsid w:val="00E210DB"/>
    <w:rsid w:val="00E2173E"/>
    <w:rsid w:val="00E40161"/>
    <w:rsid w:val="00E424EA"/>
    <w:rsid w:val="00E536F5"/>
    <w:rsid w:val="00E53B60"/>
    <w:rsid w:val="00E701EF"/>
    <w:rsid w:val="00E74294"/>
    <w:rsid w:val="00E74A33"/>
    <w:rsid w:val="00E87510"/>
    <w:rsid w:val="00E9373D"/>
    <w:rsid w:val="00EA0E76"/>
    <w:rsid w:val="00EA3D34"/>
    <w:rsid w:val="00EA651F"/>
    <w:rsid w:val="00EB27E9"/>
    <w:rsid w:val="00EC13E9"/>
    <w:rsid w:val="00EC5CB1"/>
    <w:rsid w:val="00ED50EA"/>
    <w:rsid w:val="00ED561D"/>
    <w:rsid w:val="00EE0764"/>
    <w:rsid w:val="00EE3074"/>
    <w:rsid w:val="00EF3528"/>
    <w:rsid w:val="00EF6D04"/>
    <w:rsid w:val="00F07A36"/>
    <w:rsid w:val="00F33ED0"/>
    <w:rsid w:val="00F353A7"/>
    <w:rsid w:val="00F35917"/>
    <w:rsid w:val="00F374D3"/>
    <w:rsid w:val="00F62570"/>
    <w:rsid w:val="00F8237B"/>
    <w:rsid w:val="00F8271C"/>
    <w:rsid w:val="00F82745"/>
    <w:rsid w:val="00F86B6C"/>
    <w:rsid w:val="00F92DEA"/>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ListParagraph">
    <w:name w:val="List Paragraph"/>
    <w:basedOn w:val="Normal"/>
    <w:uiPriority w:val="34"/>
    <w:qFormat/>
    <w:rsid w:val="00D909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TSG_SA/TSGs_101_Bangalore_2023-09/Docs/SP-231199.zip"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JHU/APL</cp:lastModifiedBy>
  <cp:revision>5</cp:revision>
  <cp:lastPrinted>2002-04-23T08:10:00Z</cp:lastPrinted>
  <dcterms:created xsi:type="dcterms:W3CDTF">2024-05-16T14:44:00Z</dcterms:created>
  <dcterms:modified xsi:type="dcterms:W3CDTF">2024-05-16T14:57:00Z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